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5EC" w:rsidRDefault="00EE05EC" w:rsidP="006B372F">
      <w:pPr>
        <w:pStyle w:val="Heading1"/>
        <w:spacing w:before="0" w:line="240" w:lineRule="auto"/>
        <w:jc w:val="center"/>
        <w:rPr>
          <w:rFonts w:asciiTheme="minorHAnsi" w:hAnsiTheme="minorHAnsi" w:cstheme="minorHAnsi"/>
          <w:b/>
          <w:color w:val="auto"/>
        </w:rPr>
      </w:pPr>
    </w:p>
    <w:p w:rsidR="00EE05EC" w:rsidRDefault="00EE05EC" w:rsidP="006B372F">
      <w:pPr>
        <w:pStyle w:val="Heading1"/>
        <w:spacing w:before="0" w:line="240" w:lineRule="auto"/>
        <w:jc w:val="center"/>
        <w:rPr>
          <w:rFonts w:asciiTheme="minorHAnsi" w:hAnsiTheme="minorHAnsi" w:cstheme="minorHAnsi"/>
          <w:b/>
          <w:color w:val="auto"/>
        </w:rPr>
      </w:pPr>
    </w:p>
    <w:p w:rsidR="006B372F" w:rsidRPr="00A556FA" w:rsidRDefault="006B372F" w:rsidP="006B372F">
      <w:pPr>
        <w:pStyle w:val="Heading1"/>
        <w:spacing w:before="0" w:line="240" w:lineRule="auto"/>
        <w:jc w:val="center"/>
        <w:rPr>
          <w:rFonts w:asciiTheme="minorHAnsi" w:hAnsiTheme="minorHAnsi" w:cstheme="minorHAnsi"/>
          <w:b/>
          <w:color w:val="auto"/>
        </w:rPr>
      </w:pPr>
      <w:r w:rsidRPr="00A556FA">
        <w:rPr>
          <w:rFonts w:asciiTheme="minorHAnsi" w:hAnsiTheme="minorHAnsi" w:cstheme="minorHAnsi"/>
          <w:b/>
          <w:color w:val="auto"/>
        </w:rPr>
        <w:t>Frequently Asked Questions about Nursing Practice during the</w:t>
      </w:r>
    </w:p>
    <w:p w:rsidR="006B372F" w:rsidRPr="00A556FA" w:rsidRDefault="006B372F" w:rsidP="006B372F">
      <w:pPr>
        <w:pStyle w:val="Heading1"/>
        <w:spacing w:before="0" w:line="240" w:lineRule="auto"/>
        <w:jc w:val="center"/>
        <w:rPr>
          <w:rFonts w:asciiTheme="minorHAnsi" w:hAnsiTheme="minorHAnsi" w:cstheme="minorHAnsi"/>
          <w:b/>
          <w:color w:val="auto"/>
        </w:rPr>
      </w:pPr>
      <w:r w:rsidRPr="00A556FA">
        <w:rPr>
          <w:rFonts w:asciiTheme="minorHAnsi" w:hAnsiTheme="minorHAnsi" w:cstheme="minorHAnsi"/>
          <w:b/>
          <w:color w:val="auto"/>
        </w:rPr>
        <w:t>COVID-19 Pandemic and Emergency Proclamations in Iowa</w:t>
      </w:r>
      <w:r w:rsidR="00EE05EC">
        <w:rPr>
          <w:noProof/>
        </w:rPr>
        <w:drawing>
          <wp:inline distT="0" distB="0" distL="0" distR="0" wp14:anchorId="4D53BDE8" wp14:editId="20A9495F">
            <wp:extent cx="2319443" cy="130468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id 19 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3302" cy="1306859"/>
                    </a:xfrm>
                    <a:prstGeom prst="rect">
                      <a:avLst/>
                    </a:prstGeom>
                  </pic:spPr>
                </pic:pic>
              </a:graphicData>
            </a:graphic>
          </wp:inline>
        </w:drawing>
      </w:r>
    </w:p>
    <w:p w:rsidR="006B372F" w:rsidRPr="00A556FA" w:rsidRDefault="006B372F" w:rsidP="006B372F">
      <w:pPr>
        <w:pStyle w:val="ListParagraph"/>
        <w:rPr>
          <w:sz w:val="32"/>
          <w:szCs w:val="32"/>
        </w:rPr>
      </w:pPr>
    </w:p>
    <w:p w:rsidR="00CE55B5" w:rsidRPr="00EC6DD2" w:rsidRDefault="0084595E" w:rsidP="0084595E">
      <w:pPr>
        <w:pStyle w:val="ListParagraph"/>
        <w:numPr>
          <w:ilvl w:val="0"/>
          <w:numId w:val="2"/>
        </w:numPr>
        <w:rPr>
          <w:sz w:val="28"/>
          <w:szCs w:val="28"/>
        </w:rPr>
      </w:pPr>
      <w:r w:rsidRPr="00EC6DD2">
        <w:rPr>
          <w:sz w:val="28"/>
          <w:szCs w:val="28"/>
        </w:rPr>
        <w:t xml:space="preserve"> I</w:t>
      </w:r>
      <w:r w:rsidR="00A556FA" w:rsidRPr="00EC6DD2">
        <w:rPr>
          <w:sz w:val="28"/>
          <w:szCs w:val="28"/>
        </w:rPr>
        <w:t>f I</w:t>
      </w:r>
      <w:r w:rsidRPr="00EC6DD2">
        <w:rPr>
          <w:sz w:val="28"/>
          <w:szCs w:val="28"/>
        </w:rPr>
        <w:t xml:space="preserve"> live and work in non-compact state and would like to work in Iowa during the</w:t>
      </w:r>
      <w:r w:rsidR="00253E97" w:rsidRPr="00EC6DD2">
        <w:rPr>
          <w:sz w:val="28"/>
          <w:szCs w:val="28"/>
        </w:rPr>
        <w:t xml:space="preserve"> public health</w:t>
      </w:r>
      <w:r w:rsidRPr="00EC6DD2">
        <w:rPr>
          <w:sz w:val="28"/>
          <w:szCs w:val="28"/>
        </w:rPr>
        <w:t xml:space="preserve"> disaster emergency, do I need an Iowa license?</w:t>
      </w:r>
    </w:p>
    <w:p w:rsidR="0084595E" w:rsidRPr="00EC6DD2" w:rsidRDefault="00253E97" w:rsidP="006B372F">
      <w:pPr>
        <w:pStyle w:val="ListParagraph"/>
        <w:numPr>
          <w:ilvl w:val="0"/>
          <w:numId w:val="3"/>
        </w:numPr>
        <w:rPr>
          <w:sz w:val="28"/>
          <w:szCs w:val="28"/>
        </w:rPr>
      </w:pPr>
      <w:r w:rsidRPr="00EC6DD2">
        <w:rPr>
          <w:sz w:val="28"/>
          <w:szCs w:val="28"/>
        </w:rPr>
        <w:t>No,</w:t>
      </w:r>
      <w:r w:rsidR="0084595E" w:rsidRPr="00EC6DD2">
        <w:rPr>
          <w:sz w:val="28"/>
          <w:szCs w:val="28"/>
        </w:rPr>
        <w:t xml:space="preserve"> you may work on a non-compact state license until the termination of the public health disaster emergency.</w:t>
      </w:r>
    </w:p>
    <w:p w:rsidR="00253E97" w:rsidRDefault="00253E97" w:rsidP="0084595E">
      <w:pPr>
        <w:pStyle w:val="ListParagraph"/>
        <w:rPr>
          <w:sz w:val="28"/>
          <w:szCs w:val="28"/>
        </w:rPr>
      </w:pPr>
    </w:p>
    <w:p w:rsidR="00EE05EC" w:rsidRPr="00EC6DD2" w:rsidRDefault="00EE05EC" w:rsidP="0084595E">
      <w:pPr>
        <w:pStyle w:val="ListParagraph"/>
        <w:rPr>
          <w:sz w:val="28"/>
          <w:szCs w:val="28"/>
        </w:rPr>
      </w:pPr>
    </w:p>
    <w:p w:rsidR="00253E97" w:rsidRPr="00EC6DD2" w:rsidRDefault="00253E97" w:rsidP="00253E97">
      <w:pPr>
        <w:pStyle w:val="ListParagraph"/>
        <w:numPr>
          <w:ilvl w:val="0"/>
          <w:numId w:val="2"/>
        </w:numPr>
        <w:rPr>
          <w:sz w:val="28"/>
          <w:szCs w:val="28"/>
        </w:rPr>
      </w:pPr>
      <w:r w:rsidRPr="00EC6DD2">
        <w:rPr>
          <w:sz w:val="28"/>
          <w:szCs w:val="28"/>
        </w:rPr>
        <w:t>Can I work on my inactive Iowa nursing license during the public health disaster emergency?</w:t>
      </w:r>
    </w:p>
    <w:p w:rsidR="00253E97" w:rsidRPr="00EC6DD2" w:rsidRDefault="00253E97" w:rsidP="006B372F">
      <w:pPr>
        <w:pStyle w:val="ListParagraph"/>
        <w:numPr>
          <w:ilvl w:val="0"/>
          <w:numId w:val="3"/>
        </w:numPr>
        <w:rPr>
          <w:sz w:val="28"/>
          <w:szCs w:val="28"/>
        </w:rPr>
      </w:pPr>
      <w:r w:rsidRPr="00EC6DD2">
        <w:rPr>
          <w:sz w:val="28"/>
          <w:szCs w:val="28"/>
        </w:rPr>
        <w:t>Yes, as long as the license has not been inactive greater than five years, per the Governor’s Pro</w:t>
      </w:r>
      <w:r w:rsidR="006B372F" w:rsidRPr="00EC6DD2">
        <w:rPr>
          <w:sz w:val="28"/>
          <w:szCs w:val="28"/>
        </w:rPr>
        <w:t>clamation dated March 17, 2020, and extended on April 3, 2020</w:t>
      </w:r>
    </w:p>
    <w:p w:rsidR="00253E97" w:rsidRDefault="00253E97" w:rsidP="00253E97">
      <w:pPr>
        <w:ind w:left="720"/>
        <w:rPr>
          <w:sz w:val="28"/>
          <w:szCs w:val="28"/>
        </w:rPr>
      </w:pPr>
    </w:p>
    <w:p w:rsidR="00EE05EC" w:rsidRPr="00EC6DD2" w:rsidRDefault="00EE05EC" w:rsidP="00253E97">
      <w:pPr>
        <w:ind w:left="720"/>
        <w:rPr>
          <w:sz w:val="28"/>
          <w:szCs w:val="28"/>
        </w:rPr>
      </w:pPr>
    </w:p>
    <w:p w:rsidR="00253E97" w:rsidRPr="00EC6DD2" w:rsidRDefault="007225CE" w:rsidP="00253E97">
      <w:pPr>
        <w:pStyle w:val="ListParagraph"/>
        <w:numPr>
          <w:ilvl w:val="0"/>
          <w:numId w:val="2"/>
        </w:numPr>
        <w:rPr>
          <w:sz w:val="28"/>
          <w:szCs w:val="28"/>
        </w:rPr>
      </w:pPr>
      <w:r w:rsidRPr="00EC6DD2">
        <w:rPr>
          <w:sz w:val="28"/>
          <w:szCs w:val="28"/>
        </w:rPr>
        <w:t>Can I get an emergency nursing license?</w:t>
      </w:r>
    </w:p>
    <w:p w:rsidR="007225CE" w:rsidRDefault="007225CE" w:rsidP="006B372F">
      <w:pPr>
        <w:pStyle w:val="ListParagraph"/>
        <w:numPr>
          <w:ilvl w:val="0"/>
          <w:numId w:val="3"/>
        </w:numPr>
        <w:rPr>
          <w:sz w:val="28"/>
          <w:szCs w:val="28"/>
        </w:rPr>
      </w:pPr>
      <w:r w:rsidRPr="00EC6DD2">
        <w:rPr>
          <w:sz w:val="28"/>
          <w:szCs w:val="28"/>
        </w:rPr>
        <w:t xml:space="preserve">Though the Governor has authorized the </w:t>
      </w:r>
      <w:r w:rsidR="006B372F" w:rsidRPr="00EC6DD2">
        <w:rPr>
          <w:sz w:val="28"/>
          <w:szCs w:val="28"/>
        </w:rPr>
        <w:t xml:space="preserve">Iowa </w:t>
      </w:r>
      <w:r w:rsidRPr="00EC6DD2">
        <w:rPr>
          <w:sz w:val="28"/>
          <w:szCs w:val="28"/>
        </w:rPr>
        <w:t>Board</w:t>
      </w:r>
      <w:r w:rsidR="006B372F" w:rsidRPr="00EC6DD2">
        <w:rPr>
          <w:sz w:val="28"/>
          <w:szCs w:val="28"/>
        </w:rPr>
        <w:t xml:space="preserve"> of Nursing</w:t>
      </w:r>
      <w:r w:rsidRPr="00EC6DD2">
        <w:rPr>
          <w:sz w:val="28"/>
          <w:szCs w:val="28"/>
        </w:rPr>
        <w:t xml:space="preserve"> to issue emergency licenses, the Board is in the process of drafting emergency rules defining the requirements. Staff is working on the operational procedures to issue an emergency license. </w:t>
      </w:r>
    </w:p>
    <w:p w:rsidR="00EE05EC" w:rsidRDefault="00EE05EC" w:rsidP="00EE05EC">
      <w:pPr>
        <w:pStyle w:val="ListParagraph"/>
        <w:ind w:left="1440"/>
        <w:rPr>
          <w:sz w:val="28"/>
          <w:szCs w:val="28"/>
        </w:rPr>
      </w:pPr>
    </w:p>
    <w:p w:rsidR="00EE05EC" w:rsidRDefault="00EE05EC" w:rsidP="00EE05EC">
      <w:pPr>
        <w:pStyle w:val="ListParagraph"/>
        <w:ind w:left="1440"/>
        <w:rPr>
          <w:sz w:val="28"/>
          <w:szCs w:val="28"/>
        </w:rPr>
      </w:pPr>
    </w:p>
    <w:p w:rsidR="00EE05EC" w:rsidRPr="00EC6DD2" w:rsidRDefault="00EE05EC" w:rsidP="00EE05EC">
      <w:pPr>
        <w:pStyle w:val="ListParagraph"/>
        <w:ind w:left="1440"/>
        <w:rPr>
          <w:sz w:val="28"/>
          <w:szCs w:val="28"/>
        </w:rPr>
      </w:pPr>
    </w:p>
    <w:p w:rsidR="007225CE" w:rsidRPr="00EC6DD2" w:rsidRDefault="007225CE" w:rsidP="007225CE">
      <w:pPr>
        <w:rPr>
          <w:sz w:val="28"/>
          <w:szCs w:val="28"/>
        </w:rPr>
      </w:pPr>
    </w:p>
    <w:p w:rsidR="007225CE" w:rsidRPr="00EC6DD2" w:rsidRDefault="007225CE" w:rsidP="007225CE">
      <w:pPr>
        <w:pStyle w:val="ListParagraph"/>
        <w:numPr>
          <w:ilvl w:val="0"/>
          <w:numId w:val="2"/>
        </w:numPr>
        <w:rPr>
          <w:sz w:val="28"/>
          <w:szCs w:val="28"/>
        </w:rPr>
      </w:pPr>
      <w:r w:rsidRPr="00EC6DD2">
        <w:rPr>
          <w:sz w:val="28"/>
          <w:szCs w:val="28"/>
        </w:rPr>
        <w:t>Do I need to complete continuing education (CE) to renew my license during the public health disaster emergency?</w:t>
      </w:r>
    </w:p>
    <w:p w:rsidR="007225CE" w:rsidRPr="00EC6DD2" w:rsidRDefault="007225CE" w:rsidP="006B372F">
      <w:pPr>
        <w:pStyle w:val="ListParagraph"/>
        <w:numPr>
          <w:ilvl w:val="0"/>
          <w:numId w:val="3"/>
        </w:numPr>
        <w:rPr>
          <w:sz w:val="28"/>
          <w:szCs w:val="28"/>
        </w:rPr>
      </w:pPr>
      <w:r w:rsidRPr="00EC6DD2">
        <w:rPr>
          <w:sz w:val="28"/>
          <w:szCs w:val="28"/>
        </w:rPr>
        <w:t xml:space="preserve">You may renew your nursing license without the required CE documentation. </w:t>
      </w:r>
    </w:p>
    <w:p w:rsidR="002D5DAA" w:rsidRDefault="002D5DAA" w:rsidP="006B372F">
      <w:pPr>
        <w:pStyle w:val="ListParagraph"/>
        <w:numPr>
          <w:ilvl w:val="0"/>
          <w:numId w:val="3"/>
        </w:numPr>
        <w:rPr>
          <w:sz w:val="28"/>
          <w:szCs w:val="28"/>
        </w:rPr>
      </w:pPr>
      <w:r w:rsidRPr="00EC6DD2">
        <w:rPr>
          <w:sz w:val="28"/>
          <w:szCs w:val="28"/>
        </w:rPr>
        <w:t>A check box has been added to the renewal application to allow for this exemption during the pu</w:t>
      </w:r>
      <w:r w:rsidR="006B372F" w:rsidRPr="00EC6DD2">
        <w:rPr>
          <w:sz w:val="28"/>
          <w:szCs w:val="28"/>
        </w:rPr>
        <w:t xml:space="preserve">blic health disaster emergency. </w:t>
      </w:r>
    </w:p>
    <w:p w:rsidR="00EC6DD2" w:rsidRPr="00EC6DD2" w:rsidRDefault="00EC6DD2" w:rsidP="00EC6DD2">
      <w:pPr>
        <w:pStyle w:val="ListParagraph"/>
        <w:ind w:left="1440"/>
        <w:rPr>
          <w:sz w:val="28"/>
          <w:szCs w:val="28"/>
        </w:rPr>
      </w:pPr>
    </w:p>
    <w:p w:rsidR="00CE4259" w:rsidRPr="00EC6DD2" w:rsidRDefault="002D5DAA" w:rsidP="00CE4259">
      <w:pPr>
        <w:pStyle w:val="ListParagraph"/>
        <w:numPr>
          <w:ilvl w:val="0"/>
          <w:numId w:val="2"/>
        </w:numPr>
        <w:rPr>
          <w:sz w:val="28"/>
          <w:szCs w:val="28"/>
        </w:rPr>
      </w:pPr>
      <w:r w:rsidRPr="00EC6DD2">
        <w:rPr>
          <w:sz w:val="28"/>
          <w:szCs w:val="28"/>
        </w:rPr>
        <w:t>Should I renew my nursing license before it expires during the public health disaster emergency</w:t>
      </w:r>
      <w:r w:rsidR="00CE4259" w:rsidRPr="00EC6DD2">
        <w:rPr>
          <w:sz w:val="28"/>
          <w:szCs w:val="28"/>
        </w:rPr>
        <w:t>?</w:t>
      </w:r>
    </w:p>
    <w:p w:rsidR="00CE4259" w:rsidRPr="00EC6DD2" w:rsidRDefault="00CE4259" w:rsidP="006B372F">
      <w:pPr>
        <w:pStyle w:val="ListParagraph"/>
        <w:numPr>
          <w:ilvl w:val="0"/>
          <w:numId w:val="4"/>
        </w:numPr>
        <w:rPr>
          <w:sz w:val="28"/>
          <w:szCs w:val="28"/>
        </w:rPr>
      </w:pPr>
      <w:r w:rsidRPr="00EC6DD2">
        <w:rPr>
          <w:sz w:val="28"/>
          <w:szCs w:val="28"/>
        </w:rPr>
        <w:t>Yes, we encourage timely nursing licensure renewal as usual.</w:t>
      </w:r>
      <w:r w:rsidR="006B372F" w:rsidRPr="00EC6DD2">
        <w:rPr>
          <w:sz w:val="28"/>
          <w:szCs w:val="28"/>
        </w:rPr>
        <w:t xml:space="preserve"> </w:t>
      </w:r>
      <w:r w:rsidRPr="00EC6DD2">
        <w:rPr>
          <w:sz w:val="28"/>
          <w:szCs w:val="28"/>
        </w:rPr>
        <w:t xml:space="preserve">If you are unable to renew your license on time during the public health disaster emergency your license will remain active with the expiration date noted and you will not be charged a late fee. </w:t>
      </w:r>
    </w:p>
    <w:p w:rsidR="00CE4259" w:rsidRPr="00EC6DD2" w:rsidRDefault="006B372F" w:rsidP="006B372F">
      <w:pPr>
        <w:pStyle w:val="ListParagraph"/>
        <w:numPr>
          <w:ilvl w:val="0"/>
          <w:numId w:val="4"/>
        </w:numPr>
        <w:rPr>
          <w:sz w:val="28"/>
          <w:szCs w:val="28"/>
        </w:rPr>
      </w:pPr>
      <w:r w:rsidRPr="00EC6DD2">
        <w:rPr>
          <w:sz w:val="28"/>
          <w:szCs w:val="28"/>
        </w:rPr>
        <w:t>O</w:t>
      </w:r>
      <w:r w:rsidR="00CE4259" w:rsidRPr="00EC6DD2">
        <w:rPr>
          <w:sz w:val="28"/>
          <w:szCs w:val="28"/>
        </w:rPr>
        <w:t>nce the emergency is lifted you must renew within 60 days.</w:t>
      </w:r>
    </w:p>
    <w:p w:rsidR="00CE4259" w:rsidRPr="00EC6DD2" w:rsidRDefault="00CE4259" w:rsidP="00CE4259">
      <w:pPr>
        <w:ind w:left="720"/>
        <w:rPr>
          <w:sz w:val="28"/>
          <w:szCs w:val="28"/>
        </w:rPr>
      </w:pPr>
    </w:p>
    <w:p w:rsidR="00CE4259" w:rsidRPr="00EC6DD2" w:rsidRDefault="006146AF" w:rsidP="00CE4259">
      <w:pPr>
        <w:pStyle w:val="ListParagraph"/>
        <w:numPr>
          <w:ilvl w:val="0"/>
          <w:numId w:val="2"/>
        </w:numPr>
        <w:rPr>
          <w:sz w:val="28"/>
          <w:szCs w:val="28"/>
        </w:rPr>
      </w:pPr>
      <w:r w:rsidRPr="00EC6DD2">
        <w:rPr>
          <w:sz w:val="28"/>
          <w:szCs w:val="28"/>
        </w:rPr>
        <w:t>I am applying for an Iowa nursing license by endorsement and I cannot get my fingerprints taken for the required background check?</w:t>
      </w:r>
    </w:p>
    <w:p w:rsidR="006146AF" w:rsidRPr="00EC6DD2" w:rsidRDefault="006146AF" w:rsidP="006B372F">
      <w:pPr>
        <w:pStyle w:val="ListParagraph"/>
        <w:numPr>
          <w:ilvl w:val="0"/>
          <w:numId w:val="6"/>
        </w:numPr>
        <w:rPr>
          <w:sz w:val="28"/>
          <w:szCs w:val="28"/>
        </w:rPr>
      </w:pPr>
      <w:r w:rsidRPr="00EC6DD2">
        <w:rPr>
          <w:sz w:val="28"/>
          <w:szCs w:val="28"/>
        </w:rPr>
        <w:t xml:space="preserve">Your application will be processed without the fingerprint cards. </w:t>
      </w:r>
    </w:p>
    <w:p w:rsidR="006146AF" w:rsidRPr="00EC6DD2" w:rsidRDefault="006146AF" w:rsidP="006B372F">
      <w:pPr>
        <w:pStyle w:val="ListParagraph"/>
        <w:numPr>
          <w:ilvl w:val="0"/>
          <w:numId w:val="6"/>
        </w:numPr>
        <w:rPr>
          <w:sz w:val="28"/>
          <w:szCs w:val="28"/>
        </w:rPr>
      </w:pPr>
      <w:r w:rsidRPr="00EC6DD2">
        <w:rPr>
          <w:sz w:val="28"/>
          <w:szCs w:val="28"/>
        </w:rPr>
        <w:t xml:space="preserve">All fees will apply. </w:t>
      </w:r>
    </w:p>
    <w:p w:rsidR="006146AF" w:rsidRPr="00EC6DD2" w:rsidRDefault="006146AF" w:rsidP="006B372F">
      <w:pPr>
        <w:pStyle w:val="ListParagraph"/>
        <w:numPr>
          <w:ilvl w:val="0"/>
          <w:numId w:val="6"/>
        </w:numPr>
        <w:rPr>
          <w:sz w:val="28"/>
          <w:szCs w:val="28"/>
        </w:rPr>
      </w:pPr>
      <w:r w:rsidRPr="00EC6DD2">
        <w:rPr>
          <w:sz w:val="28"/>
          <w:szCs w:val="28"/>
        </w:rPr>
        <w:t xml:space="preserve">Applicants must still answer all questions on the application and </w:t>
      </w:r>
      <w:bookmarkStart w:id="0" w:name="_GoBack"/>
      <w:bookmarkEnd w:id="0"/>
      <w:r w:rsidRPr="00EC6DD2">
        <w:rPr>
          <w:sz w:val="28"/>
          <w:szCs w:val="28"/>
        </w:rPr>
        <w:t xml:space="preserve">provide any required information relating to their criminal histories. </w:t>
      </w:r>
    </w:p>
    <w:p w:rsidR="006146AF" w:rsidRPr="00EC6DD2" w:rsidRDefault="006146AF" w:rsidP="006B372F">
      <w:pPr>
        <w:pStyle w:val="ListParagraph"/>
        <w:numPr>
          <w:ilvl w:val="0"/>
          <w:numId w:val="6"/>
        </w:numPr>
        <w:rPr>
          <w:sz w:val="28"/>
          <w:szCs w:val="28"/>
        </w:rPr>
      </w:pPr>
      <w:r w:rsidRPr="00EC6DD2">
        <w:rPr>
          <w:sz w:val="28"/>
          <w:szCs w:val="28"/>
        </w:rPr>
        <w:t xml:space="preserve">Licenses processed without a fingerprint card will be designated as single-state licenses per the Nurse Licensure Compact. </w:t>
      </w:r>
    </w:p>
    <w:p w:rsidR="006146AF" w:rsidRPr="00EC6DD2" w:rsidRDefault="006146AF" w:rsidP="006146AF">
      <w:pPr>
        <w:ind w:left="720"/>
        <w:rPr>
          <w:sz w:val="28"/>
          <w:szCs w:val="28"/>
        </w:rPr>
      </w:pPr>
    </w:p>
    <w:p w:rsidR="006146AF" w:rsidRPr="00EC6DD2" w:rsidRDefault="006146AF" w:rsidP="006146AF">
      <w:pPr>
        <w:pStyle w:val="ListParagraph"/>
        <w:numPr>
          <w:ilvl w:val="0"/>
          <w:numId w:val="2"/>
        </w:numPr>
        <w:rPr>
          <w:sz w:val="28"/>
          <w:szCs w:val="28"/>
        </w:rPr>
      </w:pPr>
      <w:r w:rsidRPr="00EC6DD2">
        <w:rPr>
          <w:sz w:val="28"/>
          <w:szCs w:val="28"/>
        </w:rPr>
        <w:t>How long do I have to get my fingerprint cards once the emergency has been lifted?</w:t>
      </w:r>
    </w:p>
    <w:p w:rsidR="006146AF" w:rsidRDefault="009F08DE" w:rsidP="006B372F">
      <w:pPr>
        <w:pStyle w:val="ListParagraph"/>
        <w:numPr>
          <w:ilvl w:val="0"/>
          <w:numId w:val="7"/>
        </w:numPr>
        <w:rPr>
          <w:sz w:val="28"/>
          <w:szCs w:val="28"/>
        </w:rPr>
      </w:pPr>
      <w:r w:rsidRPr="00EC6DD2">
        <w:rPr>
          <w:sz w:val="28"/>
          <w:szCs w:val="28"/>
        </w:rPr>
        <w:t xml:space="preserve">Within 60 days of the expiration or termination of the public health disaster emergency the background check packet (completed waiver form and completed fingerprint cards) must be returned. </w:t>
      </w:r>
    </w:p>
    <w:p w:rsidR="00EE05EC" w:rsidRDefault="00EE05EC" w:rsidP="00EE05EC">
      <w:pPr>
        <w:pStyle w:val="ListParagraph"/>
        <w:ind w:left="1440"/>
        <w:rPr>
          <w:sz w:val="28"/>
          <w:szCs w:val="28"/>
        </w:rPr>
      </w:pPr>
    </w:p>
    <w:p w:rsidR="009F08DE" w:rsidRPr="00EC6DD2" w:rsidRDefault="009F08DE" w:rsidP="009F08DE">
      <w:pPr>
        <w:ind w:left="720"/>
        <w:rPr>
          <w:sz w:val="28"/>
          <w:szCs w:val="28"/>
        </w:rPr>
      </w:pPr>
    </w:p>
    <w:p w:rsidR="00203F05" w:rsidRPr="00EE05EC" w:rsidRDefault="00203F05" w:rsidP="00EE05EC">
      <w:pPr>
        <w:pStyle w:val="ListParagraph"/>
        <w:numPr>
          <w:ilvl w:val="0"/>
          <w:numId w:val="2"/>
        </w:numPr>
        <w:rPr>
          <w:sz w:val="28"/>
          <w:szCs w:val="28"/>
        </w:rPr>
      </w:pPr>
      <w:r w:rsidRPr="00EE05EC">
        <w:rPr>
          <w:sz w:val="28"/>
          <w:szCs w:val="28"/>
        </w:rPr>
        <w:t>My license has been inactive for more than 5 years, can I still help during the emergency?</w:t>
      </w:r>
    </w:p>
    <w:p w:rsidR="00203F05" w:rsidRPr="00EC6DD2" w:rsidRDefault="00203F05" w:rsidP="00203F05">
      <w:pPr>
        <w:pStyle w:val="ListParagraph"/>
        <w:numPr>
          <w:ilvl w:val="0"/>
          <w:numId w:val="7"/>
        </w:numPr>
        <w:rPr>
          <w:sz w:val="28"/>
          <w:szCs w:val="28"/>
        </w:rPr>
      </w:pPr>
      <w:r w:rsidRPr="00EC6DD2">
        <w:rPr>
          <w:sz w:val="28"/>
          <w:szCs w:val="28"/>
        </w:rPr>
        <w:t>You may not practice nursing with an inactive license more than 5 years old.</w:t>
      </w:r>
      <w:r w:rsidR="00A556FA" w:rsidRPr="00EC6DD2">
        <w:rPr>
          <w:sz w:val="28"/>
          <w:szCs w:val="28"/>
        </w:rPr>
        <w:t xml:space="preserve"> You may consider volunteering by registering at the Iowa Statewide Emergency Registry of Volunteers (</w:t>
      </w:r>
      <w:proofErr w:type="spellStart"/>
      <w:r w:rsidR="00A556FA" w:rsidRPr="00EC6DD2">
        <w:rPr>
          <w:sz w:val="28"/>
          <w:szCs w:val="28"/>
        </w:rPr>
        <w:t>i</w:t>
      </w:r>
      <w:proofErr w:type="spellEnd"/>
      <w:r w:rsidR="00A556FA" w:rsidRPr="00EC6DD2">
        <w:rPr>
          <w:sz w:val="28"/>
          <w:szCs w:val="28"/>
        </w:rPr>
        <w:t xml:space="preserve">-SERV). Follow the directions on that site for consideration. </w:t>
      </w:r>
    </w:p>
    <w:p w:rsidR="00203F05" w:rsidRPr="00EC6DD2" w:rsidRDefault="00A556FA" w:rsidP="00203F05">
      <w:pPr>
        <w:pStyle w:val="ListParagraph"/>
        <w:rPr>
          <w:sz w:val="28"/>
          <w:szCs w:val="28"/>
        </w:rPr>
      </w:pPr>
      <w:r w:rsidRPr="00EC6DD2">
        <w:rPr>
          <w:sz w:val="28"/>
          <w:szCs w:val="28"/>
        </w:rPr>
        <w:t xml:space="preserve"> </w:t>
      </w:r>
    </w:p>
    <w:p w:rsidR="00203F05" w:rsidRPr="00EC6DD2" w:rsidRDefault="00203F05" w:rsidP="00203F05">
      <w:pPr>
        <w:pStyle w:val="ListParagraph"/>
        <w:numPr>
          <w:ilvl w:val="0"/>
          <w:numId w:val="2"/>
        </w:numPr>
        <w:rPr>
          <w:sz w:val="28"/>
          <w:szCs w:val="28"/>
        </w:rPr>
      </w:pPr>
      <w:r w:rsidRPr="00EC6DD2">
        <w:rPr>
          <w:sz w:val="28"/>
          <w:szCs w:val="28"/>
        </w:rPr>
        <w:t>My license is revoked/suspended/</w:t>
      </w:r>
      <w:r w:rsidR="00A556FA" w:rsidRPr="00EC6DD2">
        <w:rPr>
          <w:sz w:val="28"/>
          <w:szCs w:val="28"/>
        </w:rPr>
        <w:t>surrendered. C</w:t>
      </w:r>
      <w:r w:rsidRPr="00EC6DD2">
        <w:rPr>
          <w:sz w:val="28"/>
          <w:szCs w:val="28"/>
        </w:rPr>
        <w:t>an I return to work under Governor Reynolds’s March 17, 2020</w:t>
      </w:r>
      <w:r w:rsidR="00A556FA" w:rsidRPr="00EC6DD2">
        <w:rPr>
          <w:sz w:val="28"/>
          <w:szCs w:val="28"/>
        </w:rPr>
        <w:t>,</w:t>
      </w:r>
      <w:r w:rsidRPr="00EC6DD2">
        <w:rPr>
          <w:sz w:val="28"/>
          <w:szCs w:val="28"/>
        </w:rPr>
        <w:t xml:space="preserve"> Proclamation </w:t>
      </w:r>
      <w:r w:rsidR="004E39AB" w:rsidRPr="00EC6DD2">
        <w:rPr>
          <w:sz w:val="28"/>
          <w:szCs w:val="28"/>
        </w:rPr>
        <w:t>which addresses working on inactive licenses?</w:t>
      </w:r>
    </w:p>
    <w:p w:rsidR="00A556FA" w:rsidRPr="00EC6DD2" w:rsidRDefault="00203F05" w:rsidP="00A556FA">
      <w:pPr>
        <w:pStyle w:val="ListParagraph"/>
        <w:numPr>
          <w:ilvl w:val="0"/>
          <w:numId w:val="7"/>
        </w:numPr>
        <w:rPr>
          <w:sz w:val="28"/>
          <w:szCs w:val="28"/>
        </w:rPr>
      </w:pPr>
      <w:r w:rsidRPr="00EC6DD2">
        <w:rPr>
          <w:sz w:val="28"/>
          <w:szCs w:val="28"/>
        </w:rPr>
        <w:t xml:space="preserve">No, you must first satisfy the stipulations of your order and/or possibly go through the formal reinstatement process. </w:t>
      </w:r>
      <w:r w:rsidR="004E39AB" w:rsidRPr="00EC6DD2">
        <w:rPr>
          <w:sz w:val="28"/>
          <w:szCs w:val="28"/>
        </w:rPr>
        <w:t xml:space="preserve">Please call the </w:t>
      </w:r>
      <w:r w:rsidR="00EE05EC">
        <w:rPr>
          <w:sz w:val="28"/>
          <w:szCs w:val="28"/>
        </w:rPr>
        <w:t xml:space="preserve">main phone number of 515.281.3255. Ask to talk to the investigator of the day. </w:t>
      </w:r>
    </w:p>
    <w:p w:rsidR="00A556FA" w:rsidRPr="00EC6DD2" w:rsidRDefault="00A556FA" w:rsidP="00A556FA">
      <w:pPr>
        <w:pStyle w:val="ListParagraph"/>
        <w:ind w:left="1440"/>
        <w:rPr>
          <w:sz w:val="28"/>
          <w:szCs w:val="28"/>
        </w:rPr>
      </w:pPr>
    </w:p>
    <w:p w:rsidR="004E39AB" w:rsidRPr="00EC6DD2" w:rsidRDefault="00B8636A" w:rsidP="00A556FA">
      <w:pPr>
        <w:pStyle w:val="ListParagraph"/>
        <w:numPr>
          <w:ilvl w:val="0"/>
          <w:numId w:val="2"/>
        </w:numPr>
        <w:tabs>
          <w:tab w:val="left" w:pos="720"/>
        </w:tabs>
        <w:ind w:left="630"/>
        <w:rPr>
          <w:sz w:val="28"/>
          <w:szCs w:val="28"/>
        </w:rPr>
      </w:pPr>
      <w:r>
        <w:rPr>
          <w:sz w:val="28"/>
          <w:szCs w:val="28"/>
        </w:rPr>
        <w:t xml:space="preserve"> </w:t>
      </w:r>
      <w:r w:rsidR="004E39AB" w:rsidRPr="00EC6DD2">
        <w:rPr>
          <w:sz w:val="28"/>
          <w:szCs w:val="28"/>
        </w:rPr>
        <w:t>I am licensed as an ARNP in another state. May I work in Iowa on</w:t>
      </w:r>
      <w:r w:rsidR="00A556FA" w:rsidRPr="00EC6DD2">
        <w:rPr>
          <w:sz w:val="28"/>
          <w:szCs w:val="28"/>
        </w:rPr>
        <w:t xml:space="preserve"> </w:t>
      </w:r>
      <w:r w:rsidR="004E39AB" w:rsidRPr="00EC6DD2">
        <w:rPr>
          <w:sz w:val="28"/>
          <w:szCs w:val="28"/>
        </w:rPr>
        <w:t>my out of state ARNP license during the public health emergency disaster?</w:t>
      </w:r>
    </w:p>
    <w:p w:rsidR="004E39AB" w:rsidRDefault="004E39AB" w:rsidP="00A556FA">
      <w:pPr>
        <w:pStyle w:val="ListParagraph"/>
        <w:numPr>
          <w:ilvl w:val="0"/>
          <w:numId w:val="7"/>
        </w:numPr>
        <w:rPr>
          <w:sz w:val="28"/>
          <w:szCs w:val="28"/>
        </w:rPr>
      </w:pPr>
      <w:r w:rsidRPr="00EC6DD2">
        <w:rPr>
          <w:sz w:val="28"/>
          <w:szCs w:val="28"/>
        </w:rPr>
        <w:t>An ARNP is required to hold an active RN license. In accordance with Iowa Administrative Code 655, 3.2(2</w:t>
      </w:r>
      <w:proofErr w:type="gramStart"/>
      <w:r w:rsidRPr="00EC6DD2">
        <w:rPr>
          <w:sz w:val="28"/>
          <w:szCs w:val="28"/>
        </w:rPr>
        <w:t>)c</w:t>
      </w:r>
      <w:proofErr w:type="gramEnd"/>
      <w:r w:rsidR="00A556FA" w:rsidRPr="00EC6DD2">
        <w:rPr>
          <w:sz w:val="28"/>
          <w:szCs w:val="28"/>
        </w:rPr>
        <w:t>.</w:t>
      </w:r>
      <w:r w:rsidRPr="00EC6DD2">
        <w:rPr>
          <w:sz w:val="28"/>
          <w:szCs w:val="28"/>
        </w:rPr>
        <w:t xml:space="preserve"> </w:t>
      </w:r>
      <w:r w:rsidR="00A556FA" w:rsidRPr="00EC6DD2">
        <w:rPr>
          <w:sz w:val="28"/>
          <w:szCs w:val="28"/>
        </w:rPr>
        <w:t>ARNPs</w:t>
      </w:r>
      <w:r w:rsidRPr="00EC6DD2">
        <w:rPr>
          <w:sz w:val="28"/>
          <w:szCs w:val="28"/>
        </w:rPr>
        <w:t xml:space="preserve"> are eligible to work on their out of state RN license during the public health emergency disaster. The ARNP may also care for patients in Iowa on their out of state ARNP license pursuant to Iowa Administrative Code 655, 3.2(2)c</w:t>
      </w:r>
      <w:r w:rsidR="00A556FA" w:rsidRPr="00EC6DD2">
        <w:rPr>
          <w:sz w:val="28"/>
          <w:szCs w:val="28"/>
        </w:rPr>
        <w:t>.</w:t>
      </w:r>
      <w:r w:rsidRPr="00EC6DD2">
        <w:rPr>
          <w:sz w:val="28"/>
          <w:szCs w:val="28"/>
        </w:rPr>
        <w:t xml:space="preserve"> during the public health emergency disaster. </w:t>
      </w:r>
    </w:p>
    <w:p w:rsidR="00EE05EC" w:rsidRDefault="00EE05EC" w:rsidP="00EE05EC">
      <w:pPr>
        <w:rPr>
          <w:sz w:val="28"/>
          <w:szCs w:val="28"/>
        </w:rPr>
      </w:pPr>
    </w:p>
    <w:p w:rsidR="00EE05EC" w:rsidRDefault="00EE05EC" w:rsidP="00EE05EC">
      <w:pPr>
        <w:rPr>
          <w:sz w:val="28"/>
          <w:szCs w:val="28"/>
        </w:rPr>
      </w:pPr>
    </w:p>
    <w:p w:rsidR="00EE05EC" w:rsidRDefault="00EE05EC" w:rsidP="00EE05EC">
      <w:pPr>
        <w:rPr>
          <w:sz w:val="28"/>
          <w:szCs w:val="28"/>
        </w:rPr>
      </w:pPr>
    </w:p>
    <w:p w:rsidR="00EE05EC" w:rsidRDefault="00EE05EC" w:rsidP="00EE05EC">
      <w:pPr>
        <w:rPr>
          <w:sz w:val="28"/>
          <w:szCs w:val="28"/>
        </w:rPr>
      </w:pPr>
    </w:p>
    <w:p w:rsidR="00EE05EC" w:rsidRDefault="00EE05EC" w:rsidP="00EE05EC">
      <w:pPr>
        <w:rPr>
          <w:sz w:val="28"/>
          <w:szCs w:val="28"/>
        </w:rPr>
      </w:pPr>
    </w:p>
    <w:p w:rsidR="00EE05EC" w:rsidRDefault="00EE05EC" w:rsidP="00EE05EC">
      <w:pPr>
        <w:rPr>
          <w:sz w:val="28"/>
          <w:szCs w:val="28"/>
        </w:rPr>
      </w:pPr>
    </w:p>
    <w:p w:rsidR="00EE05EC" w:rsidRDefault="00EE05EC" w:rsidP="00EE05EC">
      <w:pPr>
        <w:rPr>
          <w:sz w:val="28"/>
          <w:szCs w:val="28"/>
        </w:rPr>
      </w:pPr>
    </w:p>
    <w:p w:rsidR="00EE05EC" w:rsidRPr="00EE05EC" w:rsidRDefault="00EE05EC" w:rsidP="00EE05EC">
      <w:pPr>
        <w:rPr>
          <w:sz w:val="28"/>
          <w:szCs w:val="28"/>
        </w:rPr>
      </w:pPr>
    </w:p>
    <w:p w:rsidR="00A556FA" w:rsidRPr="00EC6DD2" w:rsidRDefault="00A556FA" w:rsidP="00A556FA">
      <w:pPr>
        <w:pStyle w:val="ListParagraph"/>
        <w:ind w:left="1440"/>
        <w:rPr>
          <w:sz w:val="28"/>
          <w:szCs w:val="28"/>
        </w:rPr>
      </w:pPr>
    </w:p>
    <w:p w:rsidR="00231276" w:rsidRPr="00EC6DD2" w:rsidRDefault="00B8636A" w:rsidP="00231276">
      <w:pPr>
        <w:pStyle w:val="ListParagraph"/>
        <w:numPr>
          <w:ilvl w:val="0"/>
          <w:numId w:val="2"/>
        </w:numPr>
        <w:ind w:left="810" w:hanging="450"/>
        <w:rPr>
          <w:sz w:val="28"/>
          <w:szCs w:val="28"/>
        </w:rPr>
      </w:pPr>
      <w:r>
        <w:rPr>
          <w:sz w:val="28"/>
          <w:szCs w:val="28"/>
        </w:rPr>
        <w:t xml:space="preserve"> </w:t>
      </w:r>
      <w:r w:rsidR="00231276" w:rsidRPr="00EC6DD2">
        <w:rPr>
          <w:sz w:val="28"/>
          <w:szCs w:val="28"/>
        </w:rPr>
        <w:t xml:space="preserve">I am renewing my ARNP license, am I still required to take the Opioid </w:t>
      </w:r>
      <w:r w:rsidR="00EC6DD2" w:rsidRPr="00EC6DD2">
        <w:rPr>
          <w:sz w:val="28"/>
          <w:szCs w:val="28"/>
        </w:rPr>
        <w:t>Prescribing continuing e</w:t>
      </w:r>
      <w:r w:rsidR="00231276" w:rsidRPr="00EC6DD2">
        <w:rPr>
          <w:sz w:val="28"/>
          <w:szCs w:val="28"/>
        </w:rPr>
        <w:t>ducation?</w:t>
      </w:r>
    </w:p>
    <w:p w:rsidR="00231276" w:rsidRPr="00EC6DD2" w:rsidRDefault="00231276" w:rsidP="00EC6DD2">
      <w:pPr>
        <w:pStyle w:val="ListParagraph"/>
        <w:numPr>
          <w:ilvl w:val="0"/>
          <w:numId w:val="7"/>
        </w:numPr>
        <w:rPr>
          <w:rFonts w:ascii="Calibri" w:hAnsi="Calibri" w:cs="Calibri"/>
          <w:sz w:val="28"/>
          <w:szCs w:val="28"/>
        </w:rPr>
      </w:pPr>
      <w:r w:rsidRPr="00EC6DD2">
        <w:rPr>
          <w:sz w:val="28"/>
          <w:szCs w:val="28"/>
        </w:rPr>
        <w:t xml:space="preserve">Yes, by law you are required to </w:t>
      </w:r>
      <w:r w:rsidR="00EC6DD2" w:rsidRPr="00EC6DD2">
        <w:rPr>
          <w:sz w:val="28"/>
          <w:szCs w:val="28"/>
        </w:rPr>
        <w:t xml:space="preserve">take this education, according to 655 IAC, 7.6(8). </w:t>
      </w:r>
      <w:r w:rsidR="00EC6DD2" w:rsidRPr="00EC6DD2">
        <w:rPr>
          <w:rFonts w:ascii="Calibri" w:hAnsi="Calibri" w:cs="Calibri"/>
          <w:color w:val="111111"/>
          <w:sz w:val="28"/>
          <w:szCs w:val="28"/>
          <w:shd w:val="clear" w:color="auto" w:fill="FFFFFF"/>
        </w:rPr>
        <w:t xml:space="preserve">An ARNP who has prescribed opioids to a patient during the renewal cycle is required to complete a minimum of two contact hours of continuing education (CE) regarding the U.S. Centers for Disease Control and Prevention guideline for prescribing opioids for chronic pain, including recommendations on limitations on dosages and the length of prescriptions, risk factors for abuse, and </w:t>
      </w:r>
      <w:proofErr w:type="spellStart"/>
      <w:r w:rsidR="00EC6DD2" w:rsidRPr="00EC6DD2">
        <w:rPr>
          <w:rFonts w:ascii="Calibri" w:hAnsi="Calibri" w:cs="Calibri"/>
          <w:color w:val="111111"/>
          <w:sz w:val="28"/>
          <w:szCs w:val="28"/>
          <w:shd w:val="clear" w:color="auto" w:fill="FFFFFF"/>
        </w:rPr>
        <w:t>nonopioid</w:t>
      </w:r>
      <w:proofErr w:type="spellEnd"/>
      <w:r w:rsidR="00EC6DD2" w:rsidRPr="00EC6DD2">
        <w:rPr>
          <w:rFonts w:ascii="Calibri" w:hAnsi="Calibri" w:cs="Calibri"/>
          <w:color w:val="111111"/>
          <w:sz w:val="28"/>
          <w:szCs w:val="28"/>
          <w:shd w:val="clear" w:color="auto" w:fill="FFFFFF"/>
        </w:rPr>
        <w:t xml:space="preserve"> and </w:t>
      </w:r>
      <w:proofErr w:type="spellStart"/>
      <w:r w:rsidR="00EC6DD2" w:rsidRPr="00EC6DD2">
        <w:rPr>
          <w:rFonts w:ascii="Calibri" w:hAnsi="Calibri" w:cs="Calibri"/>
          <w:color w:val="111111"/>
          <w:sz w:val="28"/>
          <w:szCs w:val="28"/>
          <w:shd w:val="clear" w:color="auto" w:fill="FFFFFF"/>
        </w:rPr>
        <w:t>nonpharmacologic</w:t>
      </w:r>
      <w:proofErr w:type="spellEnd"/>
      <w:r w:rsidR="00EC6DD2" w:rsidRPr="00EC6DD2">
        <w:rPr>
          <w:rFonts w:ascii="Calibri" w:hAnsi="Calibri" w:cs="Calibri"/>
          <w:color w:val="111111"/>
          <w:sz w:val="28"/>
          <w:szCs w:val="28"/>
          <w:shd w:val="clear" w:color="auto" w:fill="FFFFFF"/>
        </w:rPr>
        <w:t xml:space="preserve"> therapy options, as a condition of license renewal every three years. </w:t>
      </w:r>
    </w:p>
    <w:p w:rsidR="00203F05" w:rsidRPr="00EC6DD2" w:rsidRDefault="00EC6DD2" w:rsidP="00EC6DD2">
      <w:pPr>
        <w:pStyle w:val="ListParagraph"/>
        <w:numPr>
          <w:ilvl w:val="0"/>
          <w:numId w:val="7"/>
        </w:numPr>
        <w:rPr>
          <w:rFonts w:ascii="Calibri" w:hAnsi="Calibri" w:cs="Calibri"/>
          <w:b/>
          <w:sz w:val="28"/>
          <w:szCs w:val="28"/>
        </w:rPr>
      </w:pPr>
      <w:r w:rsidRPr="00EC6DD2">
        <w:rPr>
          <w:rStyle w:val="Strong"/>
          <w:rFonts w:ascii="Calibri" w:hAnsi="Calibri" w:cs="Calibri"/>
          <w:b w:val="0"/>
          <w:sz w:val="28"/>
          <w:szCs w:val="28"/>
          <w:bdr w:val="none" w:sz="0" w:space="0" w:color="auto" w:frame="1"/>
          <w:shd w:val="clear" w:color="auto" w:fill="FFFFFF"/>
        </w:rPr>
        <w:t>Prescribing is defined as follows: To issue a prescription to a patient, which is then dispensed at a pharmacy.</w:t>
      </w:r>
    </w:p>
    <w:p w:rsidR="00203F05" w:rsidRPr="00EC6DD2" w:rsidRDefault="00203F05" w:rsidP="00203F05">
      <w:pPr>
        <w:rPr>
          <w:sz w:val="28"/>
          <w:szCs w:val="28"/>
        </w:rPr>
      </w:pPr>
    </w:p>
    <w:p w:rsidR="00CE4259" w:rsidRPr="00EC6DD2" w:rsidRDefault="00CE4259" w:rsidP="00D530F1">
      <w:pPr>
        <w:rPr>
          <w:sz w:val="28"/>
          <w:szCs w:val="28"/>
        </w:rPr>
      </w:pPr>
    </w:p>
    <w:sectPr w:rsidR="00CE4259" w:rsidRPr="00EC6DD2" w:rsidSect="00EE05EC">
      <w:headerReference w:type="default" r:id="rId8"/>
      <w:pgSz w:w="12240" w:h="15840"/>
      <w:pgMar w:top="24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5EC" w:rsidRDefault="00EE05EC" w:rsidP="00EE05EC">
      <w:pPr>
        <w:spacing w:line="240" w:lineRule="auto"/>
      </w:pPr>
      <w:r>
        <w:separator/>
      </w:r>
    </w:p>
  </w:endnote>
  <w:endnote w:type="continuationSeparator" w:id="0">
    <w:p w:rsidR="00EE05EC" w:rsidRDefault="00EE05EC" w:rsidP="00EE05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5EC" w:rsidRDefault="00EE05EC" w:rsidP="00EE05EC">
      <w:pPr>
        <w:spacing w:line="240" w:lineRule="auto"/>
      </w:pPr>
      <w:r>
        <w:separator/>
      </w:r>
    </w:p>
  </w:footnote>
  <w:footnote w:type="continuationSeparator" w:id="0">
    <w:p w:rsidR="00EE05EC" w:rsidRDefault="00EE05EC" w:rsidP="00EE05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5EC" w:rsidRPr="004704F1" w:rsidRDefault="00EE05EC" w:rsidP="00EE05EC">
    <w:pPr>
      <w:pStyle w:val="Header"/>
      <w:tabs>
        <w:tab w:val="clear" w:pos="4680"/>
        <w:tab w:val="clear" w:pos="9360"/>
        <w:tab w:val="left" w:pos="5595"/>
      </w:tabs>
      <w:jc w:val="right"/>
      <w:rPr>
        <w:rFonts w:cstheme="minorHAnsi"/>
        <w:sz w:val="28"/>
        <w:szCs w:val="28"/>
      </w:rPr>
    </w:pPr>
    <w:r>
      <w:rPr>
        <w:rFonts w:cstheme="minorHAnsi"/>
        <w:b/>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333500" cy="1162685"/>
          <wp:effectExtent l="0" t="0" r="0" b="0"/>
          <wp:wrapTight wrapText="bothSides">
            <wp:wrapPolygon edited="0">
              <wp:start x="8331" y="0"/>
              <wp:lineTo x="6171" y="354"/>
              <wp:lineTo x="1234" y="4247"/>
              <wp:lineTo x="0" y="10971"/>
              <wp:lineTo x="1543" y="16987"/>
              <wp:lineTo x="1851" y="17695"/>
              <wp:lineTo x="6171" y="21234"/>
              <wp:lineTo x="7097" y="21234"/>
              <wp:lineTo x="12960" y="21234"/>
              <wp:lineTo x="13886" y="21234"/>
              <wp:lineTo x="18514" y="16987"/>
              <wp:lineTo x="20057" y="11325"/>
              <wp:lineTo x="19131" y="4601"/>
              <wp:lineTo x="14194" y="708"/>
              <wp:lineTo x="11726" y="0"/>
              <wp:lineTo x="833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 no background.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1162685"/>
                  </a:xfrm>
                  <a:prstGeom prst="rect">
                    <a:avLst/>
                  </a:prstGeom>
                </pic:spPr>
              </pic:pic>
            </a:graphicData>
          </a:graphic>
          <wp14:sizeRelH relativeFrom="margin">
            <wp14:pctWidth>0</wp14:pctWidth>
          </wp14:sizeRelH>
          <wp14:sizeRelV relativeFrom="margin">
            <wp14:pctHeight>0</wp14:pctHeight>
          </wp14:sizeRelV>
        </wp:anchor>
      </w:drawing>
    </w:r>
    <w:r>
      <w:tab/>
    </w:r>
    <w:r w:rsidRPr="004704F1">
      <w:rPr>
        <w:rFonts w:cstheme="minorHAnsi"/>
        <w:sz w:val="28"/>
        <w:szCs w:val="28"/>
      </w:rPr>
      <w:t>Iowa Board of Nursing</w:t>
    </w:r>
  </w:p>
  <w:p w:rsidR="00EE05EC" w:rsidRPr="004704F1" w:rsidRDefault="00EE05EC" w:rsidP="00EE05EC">
    <w:pPr>
      <w:pStyle w:val="Header"/>
      <w:tabs>
        <w:tab w:val="clear" w:pos="4680"/>
        <w:tab w:val="clear" w:pos="9360"/>
        <w:tab w:val="left" w:pos="5595"/>
      </w:tabs>
      <w:jc w:val="right"/>
      <w:rPr>
        <w:rFonts w:cstheme="minorHAnsi"/>
        <w:sz w:val="28"/>
        <w:szCs w:val="28"/>
      </w:rPr>
    </w:pPr>
    <w:r w:rsidRPr="004704F1">
      <w:rPr>
        <w:rFonts w:cstheme="minorHAnsi"/>
        <w:sz w:val="28"/>
        <w:szCs w:val="28"/>
      </w:rPr>
      <w:t>400 SW 8</w:t>
    </w:r>
    <w:r w:rsidRPr="004704F1">
      <w:rPr>
        <w:rFonts w:cstheme="minorHAnsi"/>
        <w:sz w:val="28"/>
        <w:szCs w:val="28"/>
        <w:vertAlign w:val="superscript"/>
      </w:rPr>
      <w:t>th</w:t>
    </w:r>
    <w:r w:rsidRPr="004704F1">
      <w:rPr>
        <w:rFonts w:cstheme="minorHAnsi"/>
        <w:sz w:val="28"/>
        <w:szCs w:val="28"/>
      </w:rPr>
      <w:t xml:space="preserve"> Street, Suite B</w:t>
    </w:r>
  </w:p>
  <w:p w:rsidR="00EE05EC" w:rsidRPr="004704F1" w:rsidRDefault="00EE05EC" w:rsidP="00EE05EC">
    <w:pPr>
      <w:pStyle w:val="Header"/>
      <w:tabs>
        <w:tab w:val="clear" w:pos="4680"/>
        <w:tab w:val="clear" w:pos="9360"/>
        <w:tab w:val="left" w:pos="5595"/>
      </w:tabs>
      <w:jc w:val="right"/>
      <w:rPr>
        <w:rFonts w:cstheme="minorHAnsi"/>
        <w:sz w:val="28"/>
        <w:szCs w:val="28"/>
      </w:rPr>
    </w:pPr>
    <w:r w:rsidRPr="004704F1">
      <w:rPr>
        <w:rFonts w:cstheme="minorHAnsi"/>
        <w:sz w:val="28"/>
        <w:szCs w:val="28"/>
      </w:rPr>
      <w:t>Des Moines, IA 50309</w:t>
    </w:r>
  </w:p>
  <w:p w:rsidR="00EE05EC" w:rsidRPr="004704F1" w:rsidRDefault="00EE05EC" w:rsidP="00EE05EC">
    <w:pPr>
      <w:pStyle w:val="Header"/>
      <w:tabs>
        <w:tab w:val="clear" w:pos="4680"/>
        <w:tab w:val="clear" w:pos="9360"/>
        <w:tab w:val="left" w:pos="5595"/>
      </w:tabs>
      <w:jc w:val="right"/>
      <w:rPr>
        <w:rFonts w:cstheme="minorHAnsi"/>
        <w:sz w:val="28"/>
        <w:szCs w:val="28"/>
      </w:rPr>
    </w:pPr>
    <w:r w:rsidRPr="004704F1">
      <w:rPr>
        <w:rFonts w:cstheme="minorHAnsi"/>
        <w:sz w:val="28"/>
        <w:szCs w:val="28"/>
      </w:rPr>
      <w:t>515.281.3255</w:t>
    </w:r>
  </w:p>
  <w:p w:rsidR="00EE05EC" w:rsidRPr="004704F1" w:rsidRDefault="00EE05EC" w:rsidP="00EE05EC">
    <w:pPr>
      <w:pStyle w:val="Header"/>
      <w:tabs>
        <w:tab w:val="clear" w:pos="4680"/>
        <w:tab w:val="clear" w:pos="9360"/>
        <w:tab w:val="left" w:pos="5595"/>
      </w:tabs>
      <w:jc w:val="right"/>
      <w:rPr>
        <w:rFonts w:cstheme="minorHAnsi"/>
        <w:sz w:val="28"/>
        <w:szCs w:val="28"/>
      </w:rPr>
    </w:pPr>
    <w:r w:rsidRPr="004704F1">
      <w:rPr>
        <w:rFonts w:cstheme="minorHAnsi"/>
        <w:sz w:val="28"/>
        <w:szCs w:val="28"/>
      </w:rPr>
      <w:t>Kathleen Weinberg, MSN, RN,</w:t>
    </w:r>
  </w:p>
  <w:p w:rsidR="00EE05EC" w:rsidRPr="004704F1" w:rsidRDefault="00EE05EC" w:rsidP="00EE05EC">
    <w:pPr>
      <w:pStyle w:val="Header"/>
      <w:tabs>
        <w:tab w:val="clear" w:pos="4680"/>
        <w:tab w:val="clear" w:pos="9360"/>
        <w:tab w:val="left" w:pos="5595"/>
      </w:tabs>
      <w:jc w:val="right"/>
      <w:rPr>
        <w:rFonts w:cstheme="minorHAnsi"/>
        <w:sz w:val="28"/>
        <w:szCs w:val="28"/>
      </w:rPr>
    </w:pPr>
    <w:r w:rsidRPr="004704F1">
      <w:rPr>
        <w:rFonts w:cstheme="minorHAnsi"/>
        <w:sz w:val="28"/>
        <w:szCs w:val="28"/>
      </w:rPr>
      <w:t>Executive Director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97C19"/>
    <w:multiLevelType w:val="hybridMultilevel"/>
    <w:tmpl w:val="465ED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34C5ED1"/>
    <w:multiLevelType w:val="hybridMultilevel"/>
    <w:tmpl w:val="EA2E9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C07F2C"/>
    <w:multiLevelType w:val="hybridMultilevel"/>
    <w:tmpl w:val="5FDAC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FBD1E74"/>
    <w:multiLevelType w:val="hybridMultilevel"/>
    <w:tmpl w:val="BDE6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E42530"/>
    <w:multiLevelType w:val="hybridMultilevel"/>
    <w:tmpl w:val="7F0C71EA"/>
    <w:lvl w:ilvl="0" w:tplc="4DDC8158">
      <w:start w:val="1"/>
      <w:numFmt w:val="decimal"/>
      <w:lvlText w:val="%1."/>
      <w:lvlJc w:val="left"/>
      <w:pPr>
        <w:ind w:left="408" w:hanging="360"/>
      </w:pPr>
      <w:rPr>
        <w:rFonts w:hint="default"/>
        <w:sz w:val="22"/>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3C845F70"/>
    <w:multiLevelType w:val="hybridMultilevel"/>
    <w:tmpl w:val="650E5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7E427D4"/>
    <w:multiLevelType w:val="hybridMultilevel"/>
    <w:tmpl w:val="44D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95E"/>
    <w:rsid w:val="00203F05"/>
    <w:rsid w:val="00231276"/>
    <w:rsid w:val="00253E97"/>
    <w:rsid w:val="002D5DAA"/>
    <w:rsid w:val="004704F1"/>
    <w:rsid w:val="004E39AB"/>
    <w:rsid w:val="006146AF"/>
    <w:rsid w:val="006B372F"/>
    <w:rsid w:val="007225CE"/>
    <w:rsid w:val="0084595E"/>
    <w:rsid w:val="009F08DE"/>
    <w:rsid w:val="00A556FA"/>
    <w:rsid w:val="00B8636A"/>
    <w:rsid w:val="00CE4259"/>
    <w:rsid w:val="00CE55B5"/>
    <w:rsid w:val="00D530F1"/>
    <w:rsid w:val="00EC6DD2"/>
    <w:rsid w:val="00EE0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1C260CC-C08F-4AF3-B7DB-9CBFCE27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372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595E"/>
    <w:pPr>
      <w:ind w:left="720"/>
      <w:contextualSpacing/>
    </w:pPr>
  </w:style>
  <w:style w:type="character" w:customStyle="1" w:styleId="Heading1Char">
    <w:name w:val="Heading 1 Char"/>
    <w:basedOn w:val="DefaultParagraphFont"/>
    <w:link w:val="Heading1"/>
    <w:uiPriority w:val="9"/>
    <w:rsid w:val="006B372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EC6DD2"/>
    <w:rPr>
      <w:b/>
      <w:bCs/>
    </w:rPr>
  </w:style>
  <w:style w:type="paragraph" w:styleId="Header">
    <w:name w:val="header"/>
    <w:basedOn w:val="Normal"/>
    <w:link w:val="HeaderChar"/>
    <w:uiPriority w:val="99"/>
    <w:unhideWhenUsed/>
    <w:rsid w:val="00EE05EC"/>
    <w:pPr>
      <w:tabs>
        <w:tab w:val="center" w:pos="4680"/>
        <w:tab w:val="right" w:pos="9360"/>
      </w:tabs>
      <w:spacing w:line="240" w:lineRule="auto"/>
    </w:pPr>
  </w:style>
  <w:style w:type="character" w:customStyle="1" w:styleId="HeaderChar">
    <w:name w:val="Header Char"/>
    <w:basedOn w:val="DefaultParagraphFont"/>
    <w:link w:val="Header"/>
    <w:uiPriority w:val="99"/>
    <w:rsid w:val="00EE05EC"/>
  </w:style>
  <w:style w:type="paragraph" w:styleId="Footer">
    <w:name w:val="footer"/>
    <w:basedOn w:val="Normal"/>
    <w:link w:val="FooterChar"/>
    <w:uiPriority w:val="99"/>
    <w:unhideWhenUsed/>
    <w:rsid w:val="00EE05EC"/>
    <w:pPr>
      <w:tabs>
        <w:tab w:val="center" w:pos="4680"/>
        <w:tab w:val="right" w:pos="9360"/>
      </w:tabs>
      <w:spacing w:line="240" w:lineRule="auto"/>
    </w:pPr>
  </w:style>
  <w:style w:type="character" w:customStyle="1" w:styleId="FooterChar">
    <w:name w:val="Footer Char"/>
    <w:basedOn w:val="DefaultParagraphFont"/>
    <w:link w:val="Footer"/>
    <w:uiPriority w:val="99"/>
    <w:rsid w:val="00EE0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Weinberg, Kathy [BON]</dc:creator>
  <cp:keywords/>
  <dc:description/>
  <cp:lastModifiedBy>LHudson</cp:lastModifiedBy>
  <cp:revision>3</cp:revision>
  <dcterms:created xsi:type="dcterms:W3CDTF">2020-04-03T14:01:00Z</dcterms:created>
  <dcterms:modified xsi:type="dcterms:W3CDTF">2020-04-03T16:17:00Z</dcterms:modified>
</cp:coreProperties>
</file>